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A93" w:rsidRDefault="00445541">
      <w:pPr>
        <w:pStyle w:val="Heading7"/>
      </w:pPr>
      <w:r>
        <w:rPr>
          <w:noProof/>
        </w:rPr>
        <w:drawing>
          <wp:anchor distT="0" distB="0" distL="114300" distR="114300" simplePos="0" relativeHeight="251657728" behindDoc="0" locked="0" layoutInCell="1" allowOverlap="1">
            <wp:simplePos x="0" y="0"/>
            <wp:positionH relativeFrom="column">
              <wp:posOffset>3200400</wp:posOffset>
            </wp:positionH>
            <wp:positionV relativeFrom="paragraph">
              <wp:posOffset>-228600</wp:posOffset>
            </wp:positionV>
            <wp:extent cx="381000" cy="790575"/>
            <wp:effectExtent l="19050" t="0" r="0" b="0"/>
            <wp:wrapNone/>
            <wp:docPr id="2" name="Εικόνα 2"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Logo"/>
                    <pic:cNvPicPr>
                      <a:picLocks noChangeAspect="1" noChangeArrowheads="1"/>
                    </pic:cNvPicPr>
                  </pic:nvPicPr>
                  <pic:blipFill>
                    <a:blip r:embed="rId4" r:link="rId5" cstate="print"/>
                    <a:srcRect/>
                    <a:stretch>
                      <a:fillRect/>
                    </a:stretch>
                  </pic:blipFill>
                  <pic:spPr bwMode="auto">
                    <a:xfrm>
                      <a:off x="0" y="0"/>
                      <a:ext cx="381000" cy="790575"/>
                    </a:xfrm>
                    <a:prstGeom prst="rect">
                      <a:avLst/>
                    </a:prstGeom>
                    <a:noFill/>
                    <a:ln w="9525">
                      <a:noFill/>
                      <a:miter lim="800000"/>
                      <a:headEnd/>
                      <a:tailEnd/>
                    </a:ln>
                  </pic:spPr>
                </pic:pic>
              </a:graphicData>
            </a:graphic>
          </wp:anchor>
        </w:drawing>
      </w:r>
      <w:r w:rsidR="001A0A93">
        <w:t>ΠΑΝΕΠΙΣΤΗΜΙΟ ΙΩΑΝΝΙΝΩΝ</w:t>
      </w:r>
    </w:p>
    <w:p w:rsidR="001A0A93" w:rsidRDefault="001A0A93">
      <w:pPr>
        <w:rPr>
          <w:rFonts w:ascii="Arial" w:hAnsi="Arial" w:cs="Arial"/>
          <w:b/>
          <w:bCs/>
        </w:rPr>
      </w:pPr>
      <w:r>
        <w:rPr>
          <w:rFonts w:ascii="Arial" w:hAnsi="Arial" w:cs="Arial"/>
          <w:b/>
          <w:bCs/>
        </w:rPr>
        <w:t>ΣΧΟΛΗ ΘΕΤΙΚΩΝ ΕΠΙΣΤΗΜΩΝ</w:t>
      </w:r>
    </w:p>
    <w:p w:rsidR="001A0A93" w:rsidRDefault="001A0A93">
      <w:pPr>
        <w:pBdr>
          <w:bottom w:val="single" w:sz="12" w:space="1" w:color="auto"/>
        </w:pBdr>
        <w:jc w:val="right"/>
        <w:rPr>
          <w:rFonts w:ascii="Arial" w:hAnsi="Arial" w:cs="Arial"/>
          <w:b/>
          <w:bCs/>
        </w:rPr>
      </w:pPr>
      <w:r>
        <w:rPr>
          <w:rFonts w:ascii="Arial" w:hAnsi="Arial" w:cs="Arial"/>
          <w:b/>
          <w:bCs/>
        </w:rPr>
        <w:t>ΤΜΗΜΑ ΦΥΣΙΚΗΣ</w:t>
      </w:r>
    </w:p>
    <w:p w:rsidR="001A0A93" w:rsidRDefault="001A0A93">
      <w:pPr>
        <w:pStyle w:val="BodyText2"/>
        <w:spacing w:before="0" w:beforeAutospacing="0" w:after="0" w:afterAutospacing="0"/>
        <w:jc w:val="center"/>
        <w:rPr>
          <w:rFonts w:ascii="Arial" w:hAnsi="Arial" w:cs="Arial"/>
          <w:b/>
          <w:bCs/>
          <w:sz w:val="40"/>
          <w:szCs w:val="36"/>
        </w:rPr>
      </w:pPr>
    </w:p>
    <w:p w:rsidR="001A0A93" w:rsidRDefault="001A0A93">
      <w:pPr>
        <w:pStyle w:val="BodyText2"/>
        <w:spacing w:before="0" w:beforeAutospacing="0" w:after="0" w:afterAutospacing="0"/>
        <w:rPr>
          <w:rFonts w:ascii="Arial" w:hAnsi="Arial" w:cs="Arial"/>
          <w:sz w:val="20"/>
          <w:szCs w:val="20"/>
        </w:rPr>
      </w:pPr>
    </w:p>
    <w:p w:rsidR="001A0A93" w:rsidRDefault="00D55BE5">
      <w:pPr>
        <w:pStyle w:val="BodyText2"/>
        <w:spacing w:before="0" w:beforeAutospacing="0" w:after="0" w:afterAutospacing="0"/>
        <w:jc w:val="center"/>
        <w:rPr>
          <w:rFonts w:ascii="Arial" w:hAnsi="Arial" w:cs="Arial"/>
          <w:b/>
          <w:bCs/>
          <w:sz w:val="48"/>
          <w:szCs w:val="48"/>
        </w:rPr>
      </w:pPr>
      <w:r>
        <w:rPr>
          <w:rFonts w:ascii="Arial" w:hAnsi="Arial" w:cs="Arial"/>
          <w:b/>
          <w:bCs/>
          <w:sz w:val="48"/>
          <w:szCs w:val="48"/>
        </w:rPr>
        <w:t xml:space="preserve">ΕΚΤΑΚΤΗ </w:t>
      </w:r>
      <w:r w:rsidR="001A0A93">
        <w:rPr>
          <w:rFonts w:ascii="Arial" w:hAnsi="Arial" w:cs="Arial"/>
          <w:b/>
          <w:bCs/>
          <w:sz w:val="48"/>
          <w:szCs w:val="48"/>
        </w:rPr>
        <w:t>ΟΜΙΛΙΑ</w:t>
      </w:r>
    </w:p>
    <w:p w:rsidR="001A0A93" w:rsidRPr="00197884" w:rsidRDefault="001A0A93">
      <w:pPr>
        <w:pStyle w:val="BodyText2"/>
        <w:spacing w:before="0" w:beforeAutospacing="0" w:after="0" w:afterAutospacing="0"/>
        <w:jc w:val="center"/>
        <w:rPr>
          <w:rFonts w:ascii="Arial" w:hAnsi="Arial" w:cs="Arial"/>
          <w:sz w:val="36"/>
          <w:szCs w:val="36"/>
        </w:rPr>
      </w:pPr>
      <w:r>
        <w:rPr>
          <w:rFonts w:ascii="Arial" w:hAnsi="Arial" w:cs="Arial"/>
          <w:b/>
          <w:bCs/>
          <w:sz w:val="36"/>
          <w:szCs w:val="36"/>
        </w:rPr>
        <w:t>ΤΜΗΜΑ</w:t>
      </w:r>
      <w:r w:rsidRPr="00197884">
        <w:rPr>
          <w:rFonts w:ascii="Arial" w:hAnsi="Arial" w:cs="Arial"/>
          <w:b/>
          <w:bCs/>
          <w:sz w:val="36"/>
          <w:szCs w:val="36"/>
        </w:rPr>
        <w:t xml:space="preserve"> </w:t>
      </w:r>
      <w:r>
        <w:rPr>
          <w:rFonts w:ascii="Arial" w:hAnsi="Arial" w:cs="Arial"/>
          <w:b/>
          <w:bCs/>
          <w:sz w:val="36"/>
          <w:szCs w:val="36"/>
        </w:rPr>
        <w:t>ΦΥΣΙΚΗΣ</w:t>
      </w:r>
    </w:p>
    <w:p w:rsidR="001A0A93" w:rsidRPr="00197884" w:rsidRDefault="001A0A93">
      <w:pPr>
        <w:pStyle w:val="BodyText2"/>
        <w:spacing w:before="0" w:beforeAutospacing="0" w:after="0" w:afterAutospacing="0"/>
        <w:rPr>
          <w:rFonts w:ascii="Arial" w:hAnsi="Arial" w:cs="Arial"/>
          <w:sz w:val="40"/>
        </w:rPr>
      </w:pPr>
    </w:p>
    <w:p w:rsidR="001A0A93" w:rsidRPr="00197884" w:rsidRDefault="001A0A93">
      <w:pPr>
        <w:pStyle w:val="BodyText2"/>
        <w:spacing w:before="0" w:beforeAutospacing="0" w:after="0" w:afterAutospacing="0"/>
        <w:rPr>
          <w:rFonts w:ascii="Arial" w:hAnsi="Arial" w:cs="Arial"/>
          <w:sz w:val="40"/>
        </w:rPr>
      </w:pPr>
    </w:p>
    <w:p w:rsidR="001A0A93" w:rsidRPr="00197884" w:rsidRDefault="001A0A93">
      <w:pPr>
        <w:pStyle w:val="BodyText2"/>
        <w:spacing w:before="0" w:beforeAutospacing="0" w:after="0" w:afterAutospacing="0"/>
        <w:rPr>
          <w:rFonts w:ascii="Arial" w:hAnsi="Arial" w:cs="Arial"/>
          <w:sz w:val="40"/>
        </w:rPr>
      </w:pPr>
    </w:p>
    <w:p w:rsidR="00197884" w:rsidRPr="00197884" w:rsidRDefault="00197884" w:rsidP="00197884">
      <w:pPr>
        <w:jc w:val="center"/>
        <w:rPr>
          <w:b/>
          <w:color w:val="0000FF"/>
          <w:lang w:val="en-US"/>
        </w:rPr>
      </w:pPr>
      <w:r w:rsidRPr="00197884">
        <w:rPr>
          <w:rFonts w:ascii="Arial" w:hAnsi="Arial" w:cs="Arial"/>
          <w:b/>
          <w:color w:val="0000FF"/>
          <w:sz w:val="48"/>
          <w:szCs w:val="48"/>
          <w:lang w:val="en-US"/>
        </w:rPr>
        <w:t xml:space="preserve">Prof. Hans Wolfgang </w:t>
      </w:r>
      <w:proofErr w:type="spellStart"/>
      <w:r w:rsidRPr="00197884">
        <w:rPr>
          <w:rFonts w:ascii="Arial" w:hAnsi="Arial" w:cs="Arial"/>
          <w:b/>
          <w:color w:val="0000FF"/>
          <w:sz w:val="48"/>
          <w:szCs w:val="48"/>
          <w:lang w:val="en-US"/>
        </w:rPr>
        <w:t>Spiess</w:t>
      </w:r>
      <w:proofErr w:type="spellEnd"/>
    </w:p>
    <w:p w:rsidR="00197884" w:rsidRDefault="007C0A77" w:rsidP="00197884">
      <w:pPr>
        <w:jc w:val="center"/>
        <w:rPr>
          <w:rFonts w:ascii="Arial" w:eastAsia="Times" w:hAnsi="Arial" w:cs="Arial"/>
          <w:b/>
          <w:sz w:val="36"/>
          <w:szCs w:val="36"/>
          <w:lang w:val="en-GB"/>
        </w:rPr>
      </w:pPr>
      <w:r w:rsidRPr="00197884">
        <w:rPr>
          <w:rFonts w:ascii="Arial" w:hAnsi="Arial" w:cs="Arial"/>
          <w:sz w:val="28"/>
          <w:szCs w:val="28"/>
          <w:lang w:val="en-US"/>
        </w:rPr>
        <w:br/>
      </w:r>
      <w:r w:rsidR="00197884" w:rsidRPr="00197884">
        <w:rPr>
          <w:rFonts w:ascii="Arial" w:eastAsia="Times" w:hAnsi="Arial" w:cs="Arial"/>
          <w:b/>
          <w:sz w:val="36"/>
          <w:szCs w:val="36"/>
          <w:lang w:val="en-GB"/>
        </w:rPr>
        <w:t xml:space="preserve">Max-Planck-Institute for Polymer Research, </w:t>
      </w:r>
    </w:p>
    <w:p w:rsidR="00197884" w:rsidRPr="00197884" w:rsidRDefault="00197884" w:rsidP="00197884">
      <w:pPr>
        <w:jc w:val="center"/>
        <w:rPr>
          <w:rFonts w:ascii="Arial" w:eastAsia="Times" w:hAnsi="Arial" w:cs="Arial"/>
          <w:b/>
          <w:sz w:val="36"/>
          <w:szCs w:val="36"/>
          <w:lang w:val="en-GB"/>
        </w:rPr>
      </w:pPr>
      <w:r w:rsidRPr="00197884">
        <w:rPr>
          <w:rFonts w:ascii="Arial" w:eastAsia="Times" w:hAnsi="Arial" w:cs="Arial"/>
          <w:b/>
          <w:sz w:val="36"/>
          <w:szCs w:val="36"/>
          <w:lang w:val="en-GB"/>
        </w:rPr>
        <w:t>Mainz, Germany</w:t>
      </w:r>
    </w:p>
    <w:p w:rsidR="001A0A93" w:rsidRPr="007C0A77" w:rsidRDefault="001A0A93" w:rsidP="007C0A77">
      <w:pPr>
        <w:jc w:val="center"/>
        <w:rPr>
          <w:lang w:val="en-US"/>
        </w:rPr>
      </w:pPr>
    </w:p>
    <w:p w:rsidR="001A0A93" w:rsidRPr="007C0A77" w:rsidRDefault="001A0A93">
      <w:pPr>
        <w:rPr>
          <w:lang w:val="en-US"/>
        </w:rPr>
      </w:pPr>
    </w:p>
    <w:p w:rsidR="001A0A93" w:rsidRPr="007C0A77" w:rsidRDefault="001A0A93" w:rsidP="007442CD">
      <w:pPr>
        <w:pStyle w:val="BodyTextIndent"/>
        <w:ind w:left="720"/>
        <w:jc w:val="left"/>
        <w:rPr>
          <w:b/>
          <w:sz w:val="40"/>
          <w:szCs w:val="28"/>
          <w:u w:val="none"/>
        </w:rPr>
      </w:pPr>
      <w:r w:rsidRPr="007C0A77">
        <w:rPr>
          <w:rFonts w:ascii="Times New Roman" w:hAnsi="Times New Roman"/>
          <w:b/>
          <w:sz w:val="40"/>
          <w:szCs w:val="28"/>
          <w:u w:val="none"/>
        </w:rPr>
        <w:tab/>
      </w:r>
    </w:p>
    <w:p w:rsidR="007442CD" w:rsidRPr="007C0A77" w:rsidRDefault="007442CD" w:rsidP="007442CD">
      <w:pPr>
        <w:pStyle w:val="BodyTextIndent"/>
        <w:ind w:left="720"/>
        <w:jc w:val="left"/>
        <w:rPr>
          <w:b/>
          <w:sz w:val="40"/>
          <w:szCs w:val="28"/>
          <w:u w:val="none"/>
        </w:rPr>
      </w:pPr>
    </w:p>
    <w:p w:rsidR="007442CD" w:rsidRPr="007C0A77" w:rsidRDefault="007442CD" w:rsidP="00357F74">
      <w:pPr>
        <w:pStyle w:val="BodyTextIndent"/>
        <w:ind w:firstLine="0"/>
        <w:jc w:val="left"/>
        <w:rPr>
          <w:b/>
          <w:sz w:val="40"/>
          <w:szCs w:val="28"/>
          <w:u w:val="none"/>
        </w:rPr>
      </w:pPr>
    </w:p>
    <w:p w:rsidR="007442CD" w:rsidRPr="007C0A77" w:rsidRDefault="007442CD" w:rsidP="007442CD">
      <w:pPr>
        <w:pStyle w:val="BodyTextIndent"/>
        <w:ind w:left="720"/>
        <w:jc w:val="left"/>
        <w:rPr>
          <w:rFonts w:ascii="Arial" w:hAnsi="Arial" w:cs="Arial"/>
          <w:b/>
          <w:sz w:val="36"/>
          <w:szCs w:val="36"/>
        </w:rPr>
      </w:pPr>
    </w:p>
    <w:p w:rsidR="001A0A93" w:rsidRPr="00341494" w:rsidRDefault="001A0A93" w:rsidP="00197884">
      <w:pPr>
        <w:jc w:val="center"/>
        <w:rPr>
          <w:rFonts w:ascii="Arial" w:hAnsi="Arial" w:cs="Arial"/>
          <w:b/>
          <w:i/>
          <w:color w:val="00B050"/>
          <w:sz w:val="48"/>
          <w:szCs w:val="48"/>
          <w:lang w:val="en-US"/>
        </w:rPr>
      </w:pPr>
      <w:r w:rsidRPr="00341494">
        <w:rPr>
          <w:rFonts w:ascii="Arial" w:hAnsi="Arial" w:cs="Arial"/>
          <w:b/>
          <w:i/>
          <w:color w:val="00B050"/>
          <w:sz w:val="48"/>
          <w:szCs w:val="48"/>
          <w:lang w:val="en-US"/>
        </w:rPr>
        <w:t>«</w:t>
      </w:r>
      <w:r w:rsidR="00197884" w:rsidRPr="00341494">
        <w:rPr>
          <w:rFonts w:ascii="Arial" w:hAnsi="Arial" w:cs="Arial"/>
          <w:b/>
          <w:bCs/>
          <w:i/>
          <w:color w:val="00B050"/>
          <w:sz w:val="48"/>
          <w:szCs w:val="48"/>
          <w:lang w:val="en-GB"/>
        </w:rPr>
        <w:t>Advanced magnetic resona</w:t>
      </w:r>
      <w:bookmarkStart w:id="0" w:name="_GoBack"/>
      <w:bookmarkEnd w:id="0"/>
      <w:r w:rsidR="00197884" w:rsidRPr="00341494">
        <w:rPr>
          <w:rFonts w:ascii="Arial" w:hAnsi="Arial" w:cs="Arial"/>
          <w:b/>
          <w:bCs/>
          <w:i/>
          <w:color w:val="00B050"/>
          <w:sz w:val="48"/>
          <w:szCs w:val="48"/>
          <w:lang w:val="en-GB"/>
        </w:rPr>
        <w:t>nce studies of nanostructured materials and signal enhancement</w:t>
      </w:r>
      <w:r w:rsidRPr="00341494">
        <w:rPr>
          <w:rFonts w:ascii="Arial" w:hAnsi="Arial" w:cs="Arial"/>
          <w:b/>
          <w:i/>
          <w:color w:val="00B050"/>
          <w:sz w:val="48"/>
          <w:szCs w:val="48"/>
          <w:lang w:val="en-US"/>
        </w:rPr>
        <w:t>»</w:t>
      </w:r>
    </w:p>
    <w:p w:rsidR="001A0A93" w:rsidRPr="00197884" w:rsidRDefault="001A0A93">
      <w:pPr>
        <w:rPr>
          <w:rFonts w:ascii="Arial" w:hAnsi="Arial" w:cs="Arial"/>
          <w:b/>
          <w:sz w:val="36"/>
          <w:szCs w:val="36"/>
          <w:lang w:val="en-US"/>
        </w:rPr>
      </w:pPr>
    </w:p>
    <w:p w:rsidR="001A0A93" w:rsidRPr="00197884" w:rsidRDefault="001A0A93">
      <w:pPr>
        <w:rPr>
          <w:rFonts w:ascii="Arial" w:hAnsi="Arial" w:cs="Arial"/>
          <w:b/>
          <w:sz w:val="36"/>
          <w:szCs w:val="36"/>
          <w:lang w:val="en-US"/>
        </w:rPr>
      </w:pPr>
    </w:p>
    <w:p w:rsidR="007442CD" w:rsidRPr="00197884" w:rsidRDefault="007442CD">
      <w:pPr>
        <w:rPr>
          <w:rFonts w:ascii="Arial" w:hAnsi="Arial" w:cs="Arial"/>
          <w:b/>
          <w:sz w:val="36"/>
          <w:szCs w:val="36"/>
          <w:lang w:val="en-US"/>
        </w:rPr>
      </w:pPr>
    </w:p>
    <w:p w:rsidR="007442CD" w:rsidRPr="00197884" w:rsidRDefault="007442CD">
      <w:pPr>
        <w:rPr>
          <w:rFonts w:ascii="Arial" w:hAnsi="Arial" w:cs="Arial"/>
          <w:b/>
          <w:sz w:val="36"/>
          <w:szCs w:val="36"/>
          <w:lang w:val="en-US"/>
        </w:rPr>
      </w:pPr>
    </w:p>
    <w:p w:rsidR="001A0A93" w:rsidRPr="00197884" w:rsidRDefault="001A0A93">
      <w:pPr>
        <w:rPr>
          <w:rFonts w:ascii="Arial" w:hAnsi="Arial" w:cs="Arial"/>
          <w:b/>
          <w:sz w:val="36"/>
          <w:szCs w:val="36"/>
          <w:lang w:val="en-US"/>
        </w:rPr>
      </w:pPr>
    </w:p>
    <w:p w:rsidR="001A0A93" w:rsidRDefault="00197884">
      <w:pPr>
        <w:ind w:right="-514"/>
        <w:jc w:val="center"/>
        <w:rPr>
          <w:rFonts w:ascii="Arial" w:hAnsi="Arial" w:cs="Arial"/>
          <w:b/>
          <w:color w:val="0000FF"/>
          <w:sz w:val="36"/>
          <w:szCs w:val="36"/>
        </w:rPr>
      </w:pPr>
      <w:r>
        <w:rPr>
          <w:rFonts w:ascii="Arial" w:hAnsi="Arial" w:cs="Arial"/>
          <w:b/>
          <w:color w:val="0000FF"/>
          <w:sz w:val="36"/>
          <w:szCs w:val="36"/>
        </w:rPr>
        <w:t>Δευτέρα</w:t>
      </w:r>
      <w:r w:rsidR="001A0A93">
        <w:rPr>
          <w:rFonts w:ascii="Arial" w:hAnsi="Arial" w:cs="Arial"/>
          <w:b/>
          <w:color w:val="0000FF"/>
          <w:sz w:val="36"/>
          <w:szCs w:val="36"/>
        </w:rPr>
        <w:t xml:space="preserve"> </w:t>
      </w:r>
      <w:r>
        <w:rPr>
          <w:rFonts w:ascii="Arial" w:hAnsi="Arial" w:cs="Arial"/>
          <w:b/>
          <w:color w:val="0000FF"/>
          <w:sz w:val="36"/>
          <w:szCs w:val="36"/>
        </w:rPr>
        <w:t xml:space="preserve">10 Μαρτίου </w:t>
      </w:r>
      <w:r w:rsidR="001A0A93">
        <w:rPr>
          <w:rFonts w:ascii="Arial" w:hAnsi="Arial" w:cs="Arial"/>
          <w:b/>
          <w:color w:val="0000FF"/>
          <w:sz w:val="36"/>
          <w:szCs w:val="36"/>
        </w:rPr>
        <w:t>201</w:t>
      </w:r>
      <w:r>
        <w:rPr>
          <w:rFonts w:ascii="Arial" w:hAnsi="Arial" w:cs="Arial"/>
          <w:b/>
          <w:color w:val="0000FF"/>
          <w:sz w:val="36"/>
          <w:szCs w:val="36"/>
        </w:rPr>
        <w:t>4</w:t>
      </w:r>
      <w:r w:rsidR="001A0A93">
        <w:rPr>
          <w:rFonts w:ascii="Arial" w:hAnsi="Arial" w:cs="Arial"/>
          <w:b/>
          <w:color w:val="0000FF"/>
          <w:sz w:val="36"/>
          <w:szCs w:val="36"/>
        </w:rPr>
        <w:t>, ώρα 1</w:t>
      </w:r>
      <w:r w:rsidR="00D55BE5">
        <w:rPr>
          <w:rFonts w:ascii="Arial" w:hAnsi="Arial" w:cs="Arial"/>
          <w:b/>
          <w:color w:val="0000FF"/>
          <w:sz w:val="36"/>
          <w:szCs w:val="36"/>
        </w:rPr>
        <w:t>2</w:t>
      </w:r>
      <w:r w:rsidR="007442CD">
        <w:rPr>
          <w:rFonts w:ascii="Arial" w:hAnsi="Arial" w:cs="Arial"/>
          <w:b/>
          <w:color w:val="0000FF"/>
          <w:sz w:val="36"/>
          <w:szCs w:val="36"/>
        </w:rPr>
        <w:t>.00</w:t>
      </w:r>
      <w:r w:rsidR="001A0A93">
        <w:rPr>
          <w:rFonts w:ascii="Arial" w:hAnsi="Arial" w:cs="Arial"/>
          <w:b/>
          <w:color w:val="0000FF"/>
          <w:sz w:val="36"/>
          <w:szCs w:val="36"/>
        </w:rPr>
        <w:t>μ.</w:t>
      </w:r>
    </w:p>
    <w:p w:rsidR="001A0A93" w:rsidRDefault="001A0A93">
      <w:pPr>
        <w:ind w:firstLine="540"/>
        <w:jc w:val="center"/>
        <w:rPr>
          <w:rFonts w:ascii="Arial" w:hAnsi="Arial" w:cs="Arial"/>
          <w:b/>
          <w:color w:val="339966"/>
          <w:sz w:val="36"/>
          <w:szCs w:val="36"/>
          <w:highlight w:val="yellow"/>
        </w:rPr>
      </w:pPr>
      <w:r>
        <w:rPr>
          <w:rFonts w:ascii="Arial" w:hAnsi="Arial" w:cs="Arial"/>
          <w:b/>
          <w:color w:val="339966"/>
          <w:sz w:val="36"/>
          <w:szCs w:val="36"/>
          <w:highlight w:val="yellow"/>
        </w:rPr>
        <w:t>Αίθουσα Σεμιναρίων Τμήματος Φυσικής</w:t>
      </w:r>
    </w:p>
    <w:p w:rsidR="001A0A93" w:rsidRDefault="001A0A93" w:rsidP="00357F74">
      <w:pPr>
        <w:ind w:firstLine="540"/>
        <w:jc w:val="center"/>
        <w:rPr>
          <w:rFonts w:ascii="Arial" w:hAnsi="Arial" w:cs="Arial"/>
          <w:color w:val="339966"/>
          <w:sz w:val="36"/>
          <w:szCs w:val="36"/>
          <w:lang w:val="en-US"/>
        </w:rPr>
      </w:pPr>
      <w:r>
        <w:rPr>
          <w:rFonts w:ascii="Arial" w:hAnsi="Arial" w:cs="Arial"/>
          <w:b/>
          <w:color w:val="339966"/>
          <w:sz w:val="36"/>
          <w:szCs w:val="36"/>
          <w:highlight w:val="yellow"/>
        </w:rPr>
        <w:t>Βιβλιοθήκη - κτίριο Φ2 - 3</w:t>
      </w:r>
      <w:r>
        <w:rPr>
          <w:rFonts w:ascii="Arial" w:hAnsi="Arial" w:cs="Arial"/>
          <w:b/>
          <w:color w:val="339966"/>
          <w:sz w:val="36"/>
          <w:szCs w:val="36"/>
          <w:highlight w:val="yellow"/>
          <w:vertAlign w:val="superscript"/>
        </w:rPr>
        <w:t>ος</w:t>
      </w:r>
      <w:r>
        <w:rPr>
          <w:rFonts w:ascii="Arial" w:hAnsi="Arial" w:cs="Arial"/>
          <w:b/>
          <w:color w:val="339966"/>
          <w:sz w:val="36"/>
          <w:szCs w:val="36"/>
          <w:highlight w:val="yellow"/>
        </w:rPr>
        <w:t xml:space="preserve"> Όροφος</w:t>
      </w:r>
    </w:p>
    <w:p w:rsidR="00197884" w:rsidRDefault="00197884" w:rsidP="00357F74">
      <w:pPr>
        <w:ind w:firstLine="540"/>
        <w:jc w:val="center"/>
        <w:rPr>
          <w:rFonts w:ascii="Arial" w:hAnsi="Arial" w:cs="Arial"/>
          <w:color w:val="339966"/>
          <w:sz w:val="36"/>
          <w:szCs w:val="36"/>
          <w:lang w:val="en-US"/>
        </w:rPr>
      </w:pPr>
    </w:p>
    <w:p w:rsidR="00197884" w:rsidRDefault="00197884" w:rsidP="00357F74">
      <w:pPr>
        <w:ind w:firstLine="540"/>
        <w:jc w:val="center"/>
        <w:rPr>
          <w:rFonts w:ascii="Arial" w:hAnsi="Arial" w:cs="Arial"/>
          <w:color w:val="339966"/>
          <w:sz w:val="36"/>
          <w:szCs w:val="36"/>
          <w:lang w:val="en-US"/>
        </w:rPr>
      </w:pPr>
    </w:p>
    <w:p w:rsidR="00197884" w:rsidRDefault="00197884" w:rsidP="00357F74">
      <w:pPr>
        <w:ind w:firstLine="540"/>
        <w:jc w:val="center"/>
        <w:rPr>
          <w:rFonts w:ascii="Arial" w:hAnsi="Arial" w:cs="Arial"/>
          <w:color w:val="339966"/>
          <w:sz w:val="36"/>
          <w:szCs w:val="36"/>
          <w:lang w:val="en-US"/>
        </w:rPr>
      </w:pPr>
    </w:p>
    <w:p w:rsidR="00197884" w:rsidRPr="00197884" w:rsidRDefault="00197884" w:rsidP="00197884">
      <w:pPr>
        <w:jc w:val="center"/>
        <w:rPr>
          <w:rFonts w:ascii="Arial" w:hAnsi="Arial" w:cs="Arial"/>
          <w:b/>
          <w:bCs/>
          <w:sz w:val="28"/>
          <w:szCs w:val="28"/>
          <w:lang w:val="en-GB"/>
        </w:rPr>
      </w:pPr>
      <w:r w:rsidRPr="00197884">
        <w:rPr>
          <w:rFonts w:ascii="Arial" w:hAnsi="Arial" w:cs="Arial"/>
          <w:b/>
          <w:bCs/>
          <w:sz w:val="28"/>
          <w:szCs w:val="28"/>
          <w:lang w:val="en-GB"/>
        </w:rPr>
        <w:t>Advanced magnetic resonance studies of nanostructured materials and signal enhancement</w:t>
      </w:r>
    </w:p>
    <w:p w:rsidR="00197884" w:rsidRPr="00197884" w:rsidRDefault="00197884" w:rsidP="00197884">
      <w:pPr>
        <w:jc w:val="center"/>
        <w:rPr>
          <w:rFonts w:ascii="Arial" w:hAnsi="Arial" w:cs="Arial"/>
          <w:lang w:val="en-GB"/>
        </w:rPr>
      </w:pPr>
    </w:p>
    <w:p w:rsidR="00197884" w:rsidRPr="00197884" w:rsidRDefault="00197884" w:rsidP="00197884">
      <w:pPr>
        <w:jc w:val="center"/>
        <w:rPr>
          <w:rFonts w:ascii="Arial" w:hAnsi="Arial" w:cs="Arial"/>
          <w:b/>
          <w:lang w:val="en-US"/>
        </w:rPr>
      </w:pPr>
      <w:r w:rsidRPr="00197884">
        <w:rPr>
          <w:rFonts w:ascii="Arial" w:hAnsi="Arial" w:cs="Arial"/>
          <w:b/>
          <w:lang w:val="en-US"/>
        </w:rPr>
        <w:t xml:space="preserve">Hans Wolfgang </w:t>
      </w:r>
      <w:proofErr w:type="spellStart"/>
      <w:r w:rsidRPr="00197884">
        <w:rPr>
          <w:rFonts w:ascii="Arial" w:hAnsi="Arial" w:cs="Arial"/>
          <w:b/>
          <w:lang w:val="en-US"/>
        </w:rPr>
        <w:t>Spiess</w:t>
      </w:r>
      <w:proofErr w:type="spellEnd"/>
    </w:p>
    <w:p w:rsidR="00197884" w:rsidRDefault="00197884" w:rsidP="00197884">
      <w:pPr>
        <w:jc w:val="center"/>
        <w:rPr>
          <w:rFonts w:ascii="Arial" w:eastAsia="Times" w:hAnsi="Arial" w:cs="Arial"/>
          <w:lang w:val="en-GB"/>
        </w:rPr>
      </w:pPr>
      <w:r w:rsidRPr="00197884">
        <w:rPr>
          <w:rFonts w:ascii="Arial" w:eastAsia="Times" w:hAnsi="Arial" w:cs="Arial"/>
          <w:lang w:val="en-GB"/>
        </w:rPr>
        <w:t xml:space="preserve">Max-Planck-Institute for Polymer Research, </w:t>
      </w:r>
    </w:p>
    <w:p w:rsidR="00197884" w:rsidRPr="00197884" w:rsidRDefault="00197884" w:rsidP="00197884">
      <w:pPr>
        <w:jc w:val="center"/>
        <w:rPr>
          <w:rFonts w:ascii="Arial" w:eastAsia="Times" w:hAnsi="Arial" w:cs="Arial"/>
          <w:lang w:val="en-GB"/>
        </w:rPr>
      </w:pPr>
      <w:r w:rsidRPr="00197884">
        <w:rPr>
          <w:rFonts w:ascii="Arial" w:eastAsia="Times" w:hAnsi="Arial" w:cs="Arial"/>
          <w:lang w:val="en-GB"/>
        </w:rPr>
        <w:t xml:space="preserve">P. O. Box 3148, D-55021 </w:t>
      </w:r>
      <w:smartTag w:uri="urn:schemas-microsoft-com:office:smarttags" w:element="place">
        <w:smartTag w:uri="urn:schemas-microsoft-com:office:smarttags" w:element="City">
          <w:r w:rsidRPr="00197884">
            <w:rPr>
              <w:rFonts w:ascii="Arial" w:eastAsia="Times" w:hAnsi="Arial" w:cs="Arial"/>
              <w:lang w:val="en-GB"/>
            </w:rPr>
            <w:t>Mainz</w:t>
          </w:r>
        </w:smartTag>
        <w:r w:rsidRPr="00197884">
          <w:rPr>
            <w:rFonts w:ascii="Arial" w:eastAsia="Times" w:hAnsi="Arial" w:cs="Arial"/>
            <w:lang w:val="en-GB"/>
          </w:rPr>
          <w:t xml:space="preserve">, </w:t>
        </w:r>
        <w:smartTag w:uri="urn:schemas-microsoft-com:office:smarttags" w:element="country-region">
          <w:r w:rsidRPr="00197884">
            <w:rPr>
              <w:rFonts w:ascii="Arial" w:eastAsia="Times" w:hAnsi="Arial" w:cs="Arial"/>
              <w:lang w:val="en-GB"/>
            </w:rPr>
            <w:t>Germany</w:t>
          </w:r>
        </w:smartTag>
      </w:smartTag>
    </w:p>
    <w:p w:rsidR="00197884" w:rsidRPr="00197884" w:rsidRDefault="00197884" w:rsidP="00197884">
      <w:pPr>
        <w:rPr>
          <w:rFonts w:ascii="Arial" w:hAnsi="Arial" w:cs="Arial"/>
          <w:lang w:val="en-US"/>
        </w:rPr>
      </w:pPr>
    </w:p>
    <w:p w:rsidR="00197884" w:rsidRPr="00197884" w:rsidRDefault="00197884" w:rsidP="00197884">
      <w:pPr>
        <w:spacing w:before="120"/>
        <w:jc w:val="both"/>
        <w:rPr>
          <w:rFonts w:ascii="Arial" w:hAnsi="Arial" w:cs="Arial"/>
          <w:lang w:val="en-GB"/>
        </w:rPr>
      </w:pPr>
      <w:r w:rsidRPr="00197884">
        <w:rPr>
          <w:rFonts w:ascii="Arial" w:hAnsi="Arial" w:cs="Arial"/>
          <w:lang w:val="en-GB"/>
        </w:rPr>
        <w:t xml:space="preserve">Functional nanostructures are in the focus of current soft matter science. They occur in advanced synthetic as well as in biological systems through self-assembly of carefully chosen building blocks. Secondary interactions such as hydrogen bonding, aromatic pi-interactions, and electrostatic forces are of central importance. Here, NMR spectroscopy provides unique and highly selective information on structure and dynamics of such systems, e.g., on hydrogen bond networks in the solid state, stacking, and cooperative molecular motions of </w:t>
      </w:r>
      <w:proofErr w:type="spellStart"/>
      <w:r w:rsidRPr="00197884">
        <w:rPr>
          <w:rFonts w:ascii="Arial" w:hAnsi="Arial" w:cs="Arial"/>
          <w:lang w:val="en-GB"/>
        </w:rPr>
        <w:t>discotics</w:t>
      </w:r>
      <w:proofErr w:type="spellEnd"/>
      <w:r w:rsidRPr="00197884">
        <w:rPr>
          <w:rFonts w:ascii="Arial" w:hAnsi="Arial" w:cs="Arial"/>
          <w:lang w:val="en-GB"/>
        </w:rPr>
        <w:t xml:space="preserve">, pi-conjugated polymers, metal organic frameworks, and </w:t>
      </w:r>
      <w:proofErr w:type="spellStart"/>
      <w:r w:rsidRPr="00197884">
        <w:rPr>
          <w:rFonts w:ascii="Arial" w:hAnsi="Arial" w:cs="Arial"/>
          <w:lang w:val="en-GB"/>
        </w:rPr>
        <w:t>macrocycles</w:t>
      </w:r>
      <w:proofErr w:type="spellEnd"/>
      <w:r w:rsidRPr="00197884">
        <w:rPr>
          <w:rFonts w:ascii="Arial" w:hAnsi="Arial" w:cs="Arial"/>
          <w:lang w:val="en-GB"/>
        </w:rPr>
        <w:t xml:space="preserve">. </w:t>
      </w:r>
    </w:p>
    <w:p w:rsidR="00197884" w:rsidRPr="00197884" w:rsidRDefault="00197884" w:rsidP="00197884">
      <w:pPr>
        <w:spacing w:before="120"/>
        <w:jc w:val="both"/>
        <w:rPr>
          <w:rFonts w:ascii="Arial" w:hAnsi="Arial" w:cs="Arial"/>
          <w:lang w:val="en-GB"/>
        </w:rPr>
      </w:pPr>
      <w:r w:rsidRPr="00197884">
        <w:rPr>
          <w:rFonts w:ascii="Arial" w:hAnsi="Arial" w:cs="Arial"/>
          <w:lang w:val="en-GB"/>
        </w:rPr>
        <w:t>For full structural and dynamic elucidation, the spectroscopic data have to be combined with other techniques, in particular X-ray scattering, microscopy, dielectric spectroscopy and last, but not least, quantum chemical calculations. Recent examples will be presented and the findings will be related to the function of such materials, such as charge carrier mobility or dielectric constant.</w:t>
      </w:r>
    </w:p>
    <w:p w:rsidR="00197884" w:rsidRPr="00197884" w:rsidRDefault="00197884" w:rsidP="00197884">
      <w:pPr>
        <w:spacing w:before="120"/>
        <w:jc w:val="both"/>
        <w:rPr>
          <w:rFonts w:ascii="Arial" w:hAnsi="Arial" w:cs="Arial"/>
          <w:lang w:val="en-GB"/>
        </w:rPr>
      </w:pPr>
      <w:r w:rsidRPr="00197884">
        <w:rPr>
          <w:rFonts w:ascii="Arial" w:hAnsi="Arial" w:cs="Arial"/>
          <w:lang w:val="en-GB"/>
        </w:rPr>
        <w:t>A major drawback of NMR is its inherently low sensitivity. This can be overcome by hyperpolarization, which can be achieved several ways. I will in particular speak about Para Hydrogen Induced Polarization (PHIP), a chemical method, which makes use of the correlation between nuclear spins in Para-hydrogen to create hyperpolarized molecules.</w:t>
      </w:r>
    </w:p>
    <w:p w:rsidR="00197884" w:rsidRPr="00197884" w:rsidRDefault="00197884" w:rsidP="00357F74">
      <w:pPr>
        <w:ind w:firstLine="540"/>
        <w:jc w:val="center"/>
        <w:rPr>
          <w:rFonts w:ascii="Arial" w:hAnsi="Arial" w:cs="Arial"/>
          <w:color w:val="339966"/>
          <w:sz w:val="36"/>
          <w:szCs w:val="36"/>
          <w:lang w:val="en-GB"/>
        </w:rPr>
      </w:pPr>
    </w:p>
    <w:sectPr w:rsidR="00197884" w:rsidRPr="00197884" w:rsidSect="0013218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7442CD"/>
    <w:rsid w:val="00132188"/>
    <w:rsid w:val="00197884"/>
    <w:rsid w:val="001A0A93"/>
    <w:rsid w:val="00341494"/>
    <w:rsid w:val="00357F74"/>
    <w:rsid w:val="003762DE"/>
    <w:rsid w:val="00445541"/>
    <w:rsid w:val="004C5B48"/>
    <w:rsid w:val="007442CD"/>
    <w:rsid w:val="007C0A77"/>
    <w:rsid w:val="009531FC"/>
    <w:rsid w:val="009B5A22"/>
    <w:rsid w:val="00B266C2"/>
    <w:rsid w:val="00B46E6F"/>
    <w:rsid w:val="00D55B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188"/>
    <w:rPr>
      <w:sz w:val="24"/>
      <w:szCs w:val="24"/>
    </w:rPr>
  </w:style>
  <w:style w:type="paragraph" w:styleId="Heading1">
    <w:name w:val="heading 1"/>
    <w:basedOn w:val="Normal"/>
    <w:qFormat/>
    <w:rsid w:val="00132188"/>
    <w:pPr>
      <w:spacing w:before="100" w:beforeAutospacing="1" w:after="100" w:afterAutospacing="1"/>
      <w:outlineLvl w:val="0"/>
    </w:pPr>
    <w:rPr>
      <w:b/>
      <w:bCs/>
      <w:kern w:val="36"/>
      <w:sz w:val="48"/>
      <w:szCs w:val="48"/>
    </w:rPr>
  </w:style>
  <w:style w:type="paragraph" w:styleId="Heading2">
    <w:name w:val="heading 2"/>
    <w:basedOn w:val="Normal"/>
    <w:next w:val="Normal"/>
    <w:qFormat/>
    <w:rsid w:val="00132188"/>
    <w:pPr>
      <w:keepNext/>
      <w:jc w:val="center"/>
      <w:outlineLvl w:val="1"/>
    </w:pPr>
    <w:rPr>
      <w:b/>
      <w:color w:val="0000FF"/>
      <w:sz w:val="48"/>
      <w:szCs w:val="28"/>
      <w:lang w:val="en-GB"/>
    </w:rPr>
  </w:style>
  <w:style w:type="paragraph" w:styleId="Heading3">
    <w:name w:val="heading 3"/>
    <w:basedOn w:val="Normal"/>
    <w:next w:val="Normal"/>
    <w:qFormat/>
    <w:rsid w:val="00132188"/>
    <w:pPr>
      <w:keepNext/>
      <w:jc w:val="center"/>
      <w:outlineLvl w:val="2"/>
    </w:pPr>
    <w:rPr>
      <w:b/>
      <w:szCs w:val="20"/>
      <w:lang w:val="en-US" w:eastAsia="en-US"/>
    </w:rPr>
  </w:style>
  <w:style w:type="paragraph" w:styleId="Heading4">
    <w:name w:val="heading 4"/>
    <w:basedOn w:val="Normal"/>
    <w:next w:val="Normal"/>
    <w:qFormat/>
    <w:rsid w:val="00132188"/>
    <w:pPr>
      <w:keepNext/>
      <w:jc w:val="center"/>
      <w:outlineLvl w:val="3"/>
    </w:pPr>
    <w:rPr>
      <w:b/>
      <w:sz w:val="44"/>
      <w:szCs w:val="28"/>
    </w:rPr>
  </w:style>
  <w:style w:type="paragraph" w:styleId="Heading5">
    <w:name w:val="heading 5"/>
    <w:basedOn w:val="Normal"/>
    <w:next w:val="Normal"/>
    <w:qFormat/>
    <w:rsid w:val="00132188"/>
    <w:pPr>
      <w:keepNext/>
      <w:jc w:val="center"/>
      <w:outlineLvl w:val="4"/>
    </w:pPr>
    <w:rPr>
      <w:b/>
      <w:bCs/>
      <w:color w:val="0000FF"/>
      <w:sz w:val="44"/>
      <w:szCs w:val="36"/>
      <w:lang w:val="en-US"/>
    </w:rPr>
  </w:style>
  <w:style w:type="paragraph" w:styleId="Heading6">
    <w:name w:val="heading 6"/>
    <w:basedOn w:val="Normal"/>
    <w:next w:val="Normal"/>
    <w:qFormat/>
    <w:rsid w:val="00132188"/>
    <w:pPr>
      <w:keepNext/>
      <w:jc w:val="center"/>
      <w:outlineLvl w:val="5"/>
    </w:pPr>
    <w:rPr>
      <w:b/>
      <w:bCs/>
      <w:sz w:val="40"/>
      <w:szCs w:val="36"/>
      <w:lang w:val="en-US"/>
    </w:rPr>
  </w:style>
  <w:style w:type="paragraph" w:styleId="Heading7">
    <w:name w:val="heading 7"/>
    <w:basedOn w:val="Normal"/>
    <w:next w:val="Normal"/>
    <w:qFormat/>
    <w:rsid w:val="00132188"/>
    <w:pPr>
      <w:keepNext/>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132188"/>
    <w:pPr>
      <w:spacing w:before="100" w:beforeAutospacing="1" w:after="100" w:afterAutospacing="1"/>
    </w:pPr>
  </w:style>
  <w:style w:type="paragraph" w:styleId="BodyText3">
    <w:name w:val="Body Text 3"/>
    <w:basedOn w:val="Normal"/>
    <w:semiHidden/>
    <w:rsid w:val="00132188"/>
    <w:pPr>
      <w:spacing w:before="100" w:beforeAutospacing="1" w:after="100" w:afterAutospacing="1"/>
    </w:pPr>
  </w:style>
  <w:style w:type="character" w:styleId="Strong">
    <w:name w:val="Strong"/>
    <w:basedOn w:val="DefaultParagraphFont"/>
    <w:qFormat/>
    <w:rsid w:val="00132188"/>
    <w:rPr>
      <w:b/>
      <w:bCs/>
    </w:rPr>
  </w:style>
  <w:style w:type="paragraph" w:styleId="BodyText">
    <w:name w:val="Body Text"/>
    <w:basedOn w:val="Normal"/>
    <w:semiHidden/>
    <w:rsid w:val="00132188"/>
    <w:pPr>
      <w:spacing w:after="120"/>
    </w:pPr>
  </w:style>
  <w:style w:type="paragraph" w:styleId="DocumentMap">
    <w:name w:val="Document Map"/>
    <w:basedOn w:val="Normal"/>
    <w:semiHidden/>
    <w:rsid w:val="00132188"/>
    <w:pPr>
      <w:shd w:val="clear" w:color="auto" w:fill="000080"/>
    </w:pPr>
    <w:rPr>
      <w:rFonts w:ascii="Tahoma" w:hAnsi="Tahoma" w:cs="Tahoma"/>
    </w:rPr>
  </w:style>
  <w:style w:type="paragraph" w:styleId="BodyTextIndent">
    <w:name w:val="Body Text Indent"/>
    <w:basedOn w:val="Normal"/>
    <w:semiHidden/>
    <w:rsid w:val="00132188"/>
    <w:pPr>
      <w:ind w:firstLine="720"/>
      <w:jc w:val="both"/>
    </w:pPr>
    <w:rPr>
      <w:rFonts w:ascii="Times" w:eastAsia="Times" w:hAnsi="Times"/>
      <w:color w:val="000000"/>
      <w:szCs w:val="20"/>
      <w:u w:val="single"/>
      <w:lang w:val="en-US" w:eastAsia="en-US"/>
    </w:rPr>
  </w:style>
  <w:style w:type="paragraph" w:styleId="BlockText">
    <w:name w:val="Block Text"/>
    <w:basedOn w:val="Normal"/>
    <w:semiHidden/>
    <w:rsid w:val="00132188"/>
    <w:pPr>
      <w:ind w:left="720" w:right="-540" w:hanging="720"/>
      <w:jc w:val="both"/>
    </w:pPr>
    <w:rPr>
      <w:lang w:val="en-US"/>
    </w:rPr>
  </w:style>
  <w:style w:type="character" w:customStyle="1" w:styleId="Signature1">
    <w:name w:val="Signature1"/>
    <w:basedOn w:val="DefaultParagraphFont"/>
    <w:rsid w:val="007C0A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188"/>
    <w:rPr>
      <w:sz w:val="24"/>
      <w:szCs w:val="24"/>
    </w:rPr>
  </w:style>
  <w:style w:type="paragraph" w:styleId="Heading1">
    <w:name w:val="heading 1"/>
    <w:basedOn w:val="Normal"/>
    <w:qFormat/>
    <w:rsid w:val="00132188"/>
    <w:pPr>
      <w:spacing w:before="100" w:beforeAutospacing="1" w:after="100" w:afterAutospacing="1"/>
      <w:outlineLvl w:val="0"/>
    </w:pPr>
    <w:rPr>
      <w:b/>
      <w:bCs/>
      <w:kern w:val="36"/>
      <w:sz w:val="48"/>
      <w:szCs w:val="48"/>
    </w:rPr>
  </w:style>
  <w:style w:type="paragraph" w:styleId="Heading2">
    <w:name w:val="heading 2"/>
    <w:basedOn w:val="Normal"/>
    <w:next w:val="Normal"/>
    <w:qFormat/>
    <w:rsid w:val="00132188"/>
    <w:pPr>
      <w:keepNext/>
      <w:jc w:val="center"/>
      <w:outlineLvl w:val="1"/>
    </w:pPr>
    <w:rPr>
      <w:b/>
      <w:color w:val="0000FF"/>
      <w:sz w:val="48"/>
      <w:szCs w:val="28"/>
      <w:lang w:val="en-GB"/>
    </w:rPr>
  </w:style>
  <w:style w:type="paragraph" w:styleId="Heading3">
    <w:name w:val="heading 3"/>
    <w:basedOn w:val="Normal"/>
    <w:next w:val="Normal"/>
    <w:qFormat/>
    <w:rsid w:val="00132188"/>
    <w:pPr>
      <w:keepNext/>
      <w:jc w:val="center"/>
      <w:outlineLvl w:val="2"/>
    </w:pPr>
    <w:rPr>
      <w:b/>
      <w:szCs w:val="20"/>
      <w:lang w:val="en-US" w:eastAsia="en-US"/>
    </w:rPr>
  </w:style>
  <w:style w:type="paragraph" w:styleId="Heading4">
    <w:name w:val="heading 4"/>
    <w:basedOn w:val="Normal"/>
    <w:next w:val="Normal"/>
    <w:qFormat/>
    <w:rsid w:val="00132188"/>
    <w:pPr>
      <w:keepNext/>
      <w:jc w:val="center"/>
      <w:outlineLvl w:val="3"/>
    </w:pPr>
    <w:rPr>
      <w:b/>
      <w:sz w:val="44"/>
      <w:szCs w:val="28"/>
    </w:rPr>
  </w:style>
  <w:style w:type="paragraph" w:styleId="Heading5">
    <w:name w:val="heading 5"/>
    <w:basedOn w:val="Normal"/>
    <w:next w:val="Normal"/>
    <w:qFormat/>
    <w:rsid w:val="00132188"/>
    <w:pPr>
      <w:keepNext/>
      <w:jc w:val="center"/>
      <w:outlineLvl w:val="4"/>
    </w:pPr>
    <w:rPr>
      <w:b/>
      <w:bCs/>
      <w:color w:val="0000FF"/>
      <w:sz w:val="44"/>
      <w:szCs w:val="36"/>
      <w:lang w:val="en-US"/>
    </w:rPr>
  </w:style>
  <w:style w:type="paragraph" w:styleId="Heading6">
    <w:name w:val="heading 6"/>
    <w:basedOn w:val="Normal"/>
    <w:next w:val="Normal"/>
    <w:qFormat/>
    <w:rsid w:val="00132188"/>
    <w:pPr>
      <w:keepNext/>
      <w:jc w:val="center"/>
      <w:outlineLvl w:val="5"/>
    </w:pPr>
    <w:rPr>
      <w:b/>
      <w:bCs/>
      <w:sz w:val="40"/>
      <w:szCs w:val="36"/>
      <w:lang w:val="en-US"/>
    </w:rPr>
  </w:style>
  <w:style w:type="paragraph" w:styleId="Heading7">
    <w:name w:val="heading 7"/>
    <w:basedOn w:val="Normal"/>
    <w:next w:val="Normal"/>
    <w:qFormat/>
    <w:rsid w:val="00132188"/>
    <w:pPr>
      <w:keepNext/>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132188"/>
    <w:pPr>
      <w:spacing w:before="100" w:beforeAutospacing="1" w:after="100" w:afterAutospacing="1"/>
    </w:pPr>
  </w:style>
  <w:style w:type="paragraph" w:styleId="BodyText3">
    <w:name w:val="Body Text 3"/>
    <w:basedOn w:val="Normal"/>
    <w:semiHidden/>
    <w:rsid w:val="00132188"/>
    <w:pPr>
      <w:spacing w:before="100" w:beforeAutospacing="1" w:after="100" w:afterAutospacing="1"/>
    </w:pPr>
  </w:style>
  <w:style w:type="character" w:styleId="Strong">
    <w:name w:val="Strong"/>
    <w:basedOn w:val="DefaultParagraphFont"/>
    <w:qFormat/>
    <w:rsid w:val="00132188"/>
    <w:rPr>
      <w:b/>
      <w:bCs/>
    </w:rPr>
  </w:style>
  <w:style w:type="paragraph" w:styleId="BodyText">
    <w:name w:val="Body Text"/>
    <w:basedOn w:val="Normal"/>
    <w:semiHidden/>
    <w:rsid w:val="00132188"/>
    <w:pPr>
      <w:spacing w:after="120"/>
    </w:pPr>
  </w:style>
  <w:style w:type="paragraph" w:styleId="DocumentMap">
    <w:name w:val="Document Map"/>
    <w:basedOn w:val="Normal"/>
    <w:semiHidden/>
    <w:rsid w:val="00132188"/>
    <w:pPr>
      <w:shd w:val="clear" w:color="auto" w:fill="000080"/>
    </w:pPr>
    <w:rPr>
      <w:rFonts w:ascii="Tahoma" w:hAnsi="Tahoma" w:cs="Tahoma"/>
    </w:rPr>
  </w:style>
  <w:style w:type="paragraph" w:styleId="BodyTextIndent">
    <w:name w:val="Body Text Indent"/>
    <w:basedOn w:val="Normal"/>
    <w:semiHidden/>
    <w:rsid w:val="00132188"/>
    <w:pPr>
      <w:ind w:firstLine="720"/>
      <w:jc w:val="both"/>
    </w:pPr>
    <w:rPr>
      <w:rFonts w:ascii="Times" w:eastAsia="Times" w:hAnsi="Times"/>
      <w:color w:val="000000"/>
      <w:szCs w:val="20"/>
      <w:u w:val="single"/>
      <w:lang w:val="en-US" w:eastAsia="en-US"/>
    </w:rPr>
  </w:style>
  <w:style w:type="paragraph" w:styleId="BlockText">
    <w:name w:val="Block Text"/>
    <w:basedOn w:val="Normal"/>
    <w:semiHidden/>
    <w:rsid w:val="00132188"/>
    <w:pPr>
      <w:ind w:left="720" w:right="-540" w:hanging="720"/>
      <w:jc w:val="both"/>
    </w:pPr>
    <w:rPr>
      <w:lang w:val="en-US"/>
    </w:rPr>
  </w:style>
  <w:style w:type="character" w:customStyle="1" w:styleId="Signature1">
    <w:name w:val="Signature1"/>
    <w:basedOn w:val="DefaultParagraphFont"/>
    <w:rsid w:val="007C0A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uoi.gr/pics/bird.gif" TargetMode="External"/><Relationship Id="rId4"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1642</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ΠΑΝΕΠΙΣΤΗΜΙΟ ΙΩΑΝΝΙΝΩΝ</vt:lpstr>
      <vt:lpstr>ΠΑΝΕΠΙΣΤΗΜΙΟ ΙΩΑΝΝΙΝΩΝ</vt:lpstr>
    </vt:vector>
  </TitlesOfParts>
  <Company/>
  <LinksUpToDate>false</LinksUpToDate>
  <CharactersWithSpaces>1943</CharactersWithSpaces>
  <SharedDoc>false</SharedDoc>
  <HLinks>
    <vt:vector size="6" baseType="variant">
      <vt:variant>
        <vt:i4>3276853</vt:i4>
      </vt:variant>
      <vt:variant>
        <vt:i4>-1</vt:i4>
      </vt:variant>
      <vt:variant>
        <vt:i4>1026</vt:i4>
      </vt:variant>
      <vt:variant>
        <vt:i4>1</vt:i4>
      </vt:variant>
      <vt:variant>
        <vt:lpwstr>http://www.uoi.gr/pics/bird.gif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ΙΩΑΝΝΙΝΩΝ</dc:title>
  <dc:creator>user</dc:creator>
  <cp:lastModifiedBy>gzardali</cp:lastModifiedBy>
  <cp:revision>2</cp:revision>
  <cp:lastPrinted>2012-05-22T07:40:00Z</cp:lastPrinted>
  <dcterms:created xsi:type="dcterms:W3CDTF">2014-03-01T08:47:00Z</dcterms:created>
  <dcterms:modified xsi:type="dcterms:W3CDTF">2014-03-01T08:47:00Z</dcterms:modified>
</cp:coreProperties>
</file>