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B0" w:rsidRPr="00CA2EB0" w:rsidRDefault="004F1B94" w:rsidP="001516EA">
      <w:pPr>
        <w:tabs>
          <w:tab w:val="clear" w:pos="567"/>
        </w:tabs>
        <w:jc w:val="center"/>
        <w:rPr>
          <w:rFonts w:ascii="Times New Roman" w:hAnsi="Times New Roman"/>
          <w:b/>
          <w:color w:val="333333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333333"/>
          <w:sz w:val="28"/>
          <w:szCs w:val="28"/>
        </w:rPr>
        <w:t>A</w:t>
      </w:r>
      <w:r w:rsidRPr="004F1B94">
        <w:rPr>
          <w:rFonts w:ascii="Times New Roman" w:hAnsi="Times New Roman"/>
          <w:b/>
          <w:color w:val="333333"/>
          <w:sz w:val="28"/>
          <w:szCs w:val="28"/>
        </w:rPr>
        <w:t xml:space="preserve">dvanced thermoplastics </w:t>
      </w:r>
      <w:r>
        <w:rPr>
          <w:rFonts w:ascii="Times New Roman" w:hAnsi="Times New Roman"/>
          <w:b/>
          <w:color w:val="333333"/>
          <w:sz w:val="28"/>
          <w:szCs w:val="28"/>
        </w:rPr>
        <w:t>for the n</w:t>
      </w:r>
      <w:r w:rsidR="00A61CC9">
        <w:rPr>
          <w:rFonts w:ascii="Times New Roman" w:hAnsi="Times New Roman"/>
          <w:b/>
          <w:color w:val="333333"/>
          <w:sz w:val="28"/>
          <w:szCs w:val="28"/>
        </w:rPr>
        <w:t>ext generation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power</w:t>
      </w:r>
      <w:r w:rsidR="00A61CC9">
        <w:rPr>
          <w:rFonts w:ascii="Times New Roman" w:hAnsi="Times New Roman"/>
          <w:b/>
          <w:color w:val="333333"/>
          <w:sz w:val="28"/>
          <w:szCs w:val="28"/>
        </w:rPr>
        <w:t xml:space="preserve"> cables</w:t>
      </w:r>
    </w:p>
    <w:p w:rsidR="007C3259" w:rsidRDefault="007C3259" w:rsidP="001516EA">
      <w:pPr>
        <w:tabs>
          <w:tab w:val="clear" w:pos="567"/>
        </w:tabs>
        <w:jc w:val="center"/>
        <w:rPr>
          <w:rFonts w:ascii="Times New Roman" w:hAnsi="Times New Roman"/>
          <w:color w:val="333333"/>
          <w:sz w:val="24"/>
          <w:szCs w:val="24"/>
        </w:rPr>
      </w:pPr>
      <w:r w:rsidRPr="00CA2EB0">
        <w:rPr>
          <w:rFonts w:ascii="Times New Roman" w:hAnsi="Times New Roman"/>
          <w:color w:val="333333"/>
          <w:sz w:val="28"/>
          <w:szCs w:val="28"/>
        </w:rPr>
        <w:br/>
      </w:r>
      <w:proofErr w:type="spellStart"/>
      <w:r w:rsidR="00D72643" w:rsidRPr="00CA2EB0">
        <w:rPr>
          <w:rFonts w:ascii="Times New Roman" w:hAnsi="Times New Roman"/>
          <w:b/>
          <w:color w:val="333333"/>
          <w:sz w:val="28"/>
          <w:szCs w:val="28"/>
        </w:rPr>
        <w:t>Dr.</w:t>
      </w:r>
      <w:proofErr w:type="spellEnd"/>
      <w:r w:rsidR="00D72643" w:rsidRPr="00CA2EB0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proofErr w:type="spellStart"/>
      <w:r w:rsidRPr="00CA2EB0">
        <w:rPr>
          <w:rFonts w:ascii="Times New Roman" w:hAnsi="Times New Roman"/>
          <w:b/>
          <w:color w:val="333333"/>
          <w:sz w:val="28"/>
          <w:szCs w:val="28"/>
        </w:rPr>
        <w:t>Antonis</w:t>
      </w:r>
      <w:proofErr w:type="spellEnd"/>
      <w:r w:rsidRPr="00CA2EB0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proofErr w:type="spellStart"/>
      <w:r w:rsidRPr="00CA2EB0">
        <w:rPr>
          <w:rFonts w:ascii="Times New Roman" w:hAnsi="Times New Roman"/>
          <w:b/>
          <w:color w:val="333333"/>
          <w:sz w:val="28"/>
          <w:szCs w:val="28"/>
        </w:rPr>
        <w:t>Gitsas</w:t>
      </w:r>
      <w:proofErr w:type="spellEnd"/>
      <w:r w:rsidRPr="00D72643">
        <w:rPr>
          <w:rFonts w:ascii="Times New Roman" w:hAnsi="Times New Roman"/>
          <w:b/>
          <w:color w:val="333333"/>
          <w:sz w:val="24"/>
          <w:szCs w:val="24"/>
        </w:rPr>
        <w:br/>
      </w:r>
      <w:r w:rsidRPr="00D66E9C">
        <w:rPr>
          <w:rFonts w:ascii="Times New Roman" w:hAnsi="Times New Roman"/>
          <w:color w:val="333333"/>
          <w:sz w:val="24"/>
          <w:szCs w:val="24"/>
        </w:rPr>
        <w:t xml:space="preserve">Borealis </w:t>
      </w:r>
      <w:proofErr w:type="spellStart"/>
      <w:r w:rsidRPr="00D66E9C">
        <w:rPr>
          <w:rFonts w:ascii="Times New Roman" w:hAnsi="Times New Roman"/>
          <w:color w:val="333333"/>
          <w:sz w:val="24"/>
          <w:szCs w:val="24"/>
        </w:rPr>
        <w:t>Polyolefine</w:t>
      </w:r>
      <w:proofErr w:type="spellEnd"/>
      <w:r w:rsidRPr="00D66E9C">
        <w:rPr>
          <w:rFonts w:ascii="Times New Roman" w:hAnsi="Times New Roman"/>
          <w:color w:val="333333"/>
          <w:sz w:val="24"/>
          <w:szCs w:val="24"/>
        </w:rPr>
        <w:t xml:space="preserve"> GmbH, Innovation and Technology, Linz, Austria</w:t>
      </w:r>
    </w:p>
    <w:p w:rsidR="00CA2EB0" w:rsidRPr="00D66E9C" w:rsidRDefault="00CA2EB0" w:rsidP="001516EA">
      <w:pPr>
        <w:tabs>
          <w:tab w:val="clear" w:pos="567"/>
        </w:tabs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antonis.gitsas@borealisgroup.com</w:t>
      </w:r>
    </w:p>
    <w:p w:rsidR="004516C7" w:rsidRPr="00D66E9C" w:rsidRDefault="004516C7" w:rsidP="001516EA">
      <w:pPr>
        <w:tabs>
          <w:tab w:val="clear" w:pos="567"/>
        </w:tabs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DC2CD8" w:rsidRPr="00CA2EB0" w:rsidRDefault="00DC2CD8" w:rsidP="00D72643">
      <w:pPr>
        <w:tabs>
          <w:tab w:val="clear" w:pos="567"/>
        </w:tabs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3E37D1" w:rsidRPr="004F1B94" w:rsidRDefault="003E37D1" w:rsidP="00CA2EB0">
      <w:pPr>
        <w:tabs>
          <w:tab w:val="clear" w:pos="567"/>
        </w:tabs>
        <w:spacing w:line="36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CA2EB0">
        <w:rPr>
          <w:rFonts w:ascii="Times New Roman" w:hAnsi="Times New Roman"/>
          <w:sz w:val="24"/>
          <w:szCs w:val="24"/>
        </w:rPr>
        <w:t xml:space="preserve">High-voltage </w:t>
      </w:r>
      <w:r w:rsidR="004F1B94" w:rsidRPr="00CA2EB0">
        <w:rPr>
          <w:rFonts w:ascii="Times New Roman" w:hAnsi="Times New Roman"/>
          <w:sz w:val="24"/>
          <w:szCs w:val="24"/>
        </w:rPr>
        <w:t>direct current</w:t>
      </w:r>
      <w:r w:rsidRPr="00CA2EB0">
        <w:rPr>
          <w:rFonts w:ascii="Times New Roman" w:hAnsi="Times New Roman"/>
          <w:sz w:val="24"/>
          <w:szCs w:val="24"/>
        </w:rPr>
        <w:t xml:space="preserve"> (HVDC) cables are a critical component of tomorrow’s power grids that seamlessly integrate renewable sources of energy.</w:t>
      </w:r>
      <w:r w:rsidR="004F1B94" w:rsidRPr="004F1B94">
        <w:rPr>
          <w:rFonts w:ascii="Times New Roman" w:hAnsi="Times New Roman"/>
          <w:sz w:val="24"/>
          <w:szCs w:val="24"/>
        </w:rPr>
        <w:t xml:space="preserve"> </w:t>
      </w:r>
      <w:r w:rsidR="004F1B94">
        <w:rPr>
          <w:rFonts w:ascii="Times New Roman" w:hAnsi="Times New Roman"/>
          <w:sz w:val="24"/>
          <w:szCs w:val="24"/>
        </w:rPr>
        <w:t>For the</w:t>
      </w:r>
      <w:r w:rsidR="004F1B94" w:rsidRPr="004F1B94">
        <w:rPr>
          <w:rFonts w:ascii="Times New Roman" w:hAnsi="Times New Roman"/>
          <w:sz w:val="24"/>
          <w:szCs w:val="24"/>
        </w:rPr>
        <w:t xml:space="preserve"> </w:t>
      </w:r>
      <w:r w:rsidR="004F1B94">
        <w:rPr>
          <w:rFonts w:ascii="Times New Roman" w:hAnsi="Times New Roman"/>
          <w:sz w:val="24"/>
          <w:szCs w:val="24"/>
        </w:rPr>
        <w:t xml:space="preserve">polymeric </w:t>
      </w:r>
      <w:r w:rsidR="004F1B94" w:rsidRPr="004F1B94">
        <w:rPr>
          <w:rFonts w:ascii="Times New Roman" w:hAnsi="Times New Roman"/>
          <w:sz w:val="24"/>
          <w:szCs w:val="24"/>
        </w:rPr>
        <w:t>insu</w:t>
      </w:r>
      <w:r w:rsidR="004F1B94">
        <w:rPr>
          <w:rFonts w:ascii="Times New Roman" w:hAnsi="Times New Roman"/>
          <w:sz w:val="24"/>
          <w:szCs w:val="24"/>
        </w:rPr>
        <w:t>lation layers, m</w:t>
      </w:r>
      <w:r w:rsidR="00DC2CD8" w:rsidRPr="00CA2EB0">
        <w:rPr>
          <w:rFonts w:ascii="Times New Roman" w:hAnsi="Times New Roman"/>
          <w:sz w:val="24"/>
          <w:szCs w:val="24"/>
        </w:rPr>
        <w:t xml:space="preserve">echanical stability together with increased electrical insulation and good thermal management are of highest importance. </w:t>
      </w:r>
      <w:r w:rsidRPr="00CA2EB0">
        <w:rPr>
          <w:rFonts w:ascii="Times New Roman" w:hAnsi="Times New Roman"/>
          <w:color w:val="333333"/>
          <w:sz w:val="24"/>
          <w:szCs w:val="24"/>
        </w:rPr>
        <w:t>The addition of high aspect ratio fillers</w:t>
      </w:r>
      <w:r w:rsidR="00862265">
        <w:rPr>
          <w:rFonts w:ascii="Times New Roman" w:hAnsi="Times New Roman"/>
          <w:color w:val="333333"/>
          <w:sz w:val="24"/>
          <w:szCs w:val="24"/>
        </w:rPr>
        <w:t xml:space="preserve"> or minor amounts of a secondary polymeric phase,</w:t>
      </w:r>
      <w:r w:rsidRPr="00CA2EB0">
        <w:rPr>
          <w:rFonts w:ascii="Times New Roman" w:hAnsi="Times New Roman"/>
          <w:color w:val="333333"/>
          <w:sz w:val="24"/>
          <w:szCs w:val="24"/>
        </w:rPr>
        <w:t xml:space="preserve"> of</w:t>
      </w:r>
      <w:r w:rsidR="00DF0054">
        <w:rPr>
          <w:rFonts w:ascii="Times New Roman" w:hAnsi="Times New Roman"/>
          <w:color w:val="333333"/>
          <w:sz w:val="24"/>
          <w:szCs w:val="24"/>
        </w:rPr>
        <w:t>fers novel design opportunities</w:t>
      </w:r>
      <w:r w:rsidR="00862265">
        <w:rPr>
          <w:rFonts w:ascii="Times New Roman" w:hAnsi="Times New Roman"/>
          <w:color w:val="333333"/>
          <w:sz w:val="24"/>
          <w:szCs w:val="24"/>
        </w:rPr>
        <w:t>.</w:t>
      </w:r>
      <w:r w:rsidR="00DF005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862265">
        <w:rPr>
          <w:rFonts w:ascii="Times New Roman" w:hAnsi="Times New Roman"/>
          <w:color w:val="333333"/>
          <w:sz w:val="24"/>
          <w:szCs w:val="24"/>
        </w:rPr>
        <w:t>T</w:t>
      </w:r>
      <w:r w:rsidRPr="00CA2EB0">
        <w:rPr>
          <w:rFonts w:ascii="Times New Roman" w:hAnsi="Times New Roman"/>
          <w:color w:val="333333"/>
          <w:sz w:val="24"/>
          <w:szCs w:val="24"/>
        </w:rPr>
        <w:t xml:space="preserve">heir dispersion adds </w:t>
      </w:r>
      <w:r w:rsidR="00862265">
        <w:rPr>
          <w:rFonts w:ascii="Times New Roman" w:hAnsi="Times New Roman"/>
          <w:color w:val="333333"/>
          <w:sz w:val="24"/>
          <w:szCs w:val="24"/>
        </w:rPr>
        <w:t xml:space="preserve">at the same time </w:t>
      </w:r>
      <w:r w:rsidRPr="00CA2EB0">
        <w:rPr>
          <w:rFonts w:ascii="Times New Roman" w:hAnsi="Times New Roman"/>
          <w:color w:val="333333"/>
          <w:sz w:val="24"/>
          <w:szCs w:val="24"/>
        </w:rPr>
        <w:t>an additional level of complexity, in particular through the interaction between filler, matrix and the polymer</w:t>
      </w:r>
      <w:r w:rsidR="00DF0054">
        <w:rPr>
          <w:rFonts w:ascii="Times New Roman" w:hAnsi="Times New Roman"/>
          <w:color w:val="333333"/>
          <w:sz w:val="24"/>
          <w:szCs w:val="24"/>
        </w:rPr>
        <w:t>’s</w:t>
      </w:r>
      <w:r w:rsidRPr="00CA2EB0">
        <w:rPr>
          <w:rFonts w:ascii="Times New Roman" w:hAnsi="Times New Roman"/>
          <w:color w:val="333333"/>
          <w:sz w:val="24"/>
          <w:szCs w:val="24"/>
        </w:rPr>
        <w:t xml:space="preserve"> amorphous and crystalline phases. </w:t>
      </w:r>
      <w:r w:rsidR="00DF0054" w:rsidRPr="00CA2EB0">
        <w:rPr>
          <w:rFonts w:ascii="Times New Roman" w:hAnsi="Times New Roman"/>
          <w:color w:val="333333"/>
          <w:sz w:val="24"/>
          <w:szCs w:val="24"/>
        </w:rPr>
        <w:t>Therefore,</w:t>
      </w:r>
      <w:r w:rsidRPr="00CA2EB0">
        <w:rPr>
          <w:rFonts w:ascii="Times New Roman" w:hAnsi="Times New Roman"/>
          <w:color w:val="333333"/>
          <w:sz w:val="24"/>
          <w:szCs w:val="24"/>
        </w:rPr>
        <w:t xml:space="preserve"> good knowledge of the thermoelectrical and morphological behaviour is key for the unde</w:t>
      </w:r>
      <w:r w:rsidR="00DF0054">
        <w:rPr>
          <w:rFonts w:ascii="Times New Roman" w:hAnsi="Times New Roman"/>
          <w:color w:val="333333"/>
          <w:sz w:val="24"/>
          <w:szCs w:val="24"/>
        </w:rPr>
        <w:t xml:space="preserve">rstanding of the long-range </w:t>
      </w:r>
      <w:r w:rsidRPr="00CA2EB0">
        <w:rPr>
          <w:rFonts w:ascii="Times New Roman" w:hAnsi="Times New Roman"/>
          <w:color w:val="333333"/>
          <w:sz w:val="24"/>
          <w:szCs w:val="24"/>
        </w:rPr>
        <w:t xml:space="preserve">material performance. </w:t>
      </w:r>
      <w:r w:rsidR="00862265">
        <w:rPr>
          <w:rFonts w:ascii="Times New Roman" w:hAnsi="Times New Roman"/>
          <w:color w:val="333333"/>
          <w:sz w:val="24"/>
          <w:szCs w:val="24"/>
        </w:rPr>
        <w:t>T</w:t>
      </w:r>
      <w:r w:rsidRPr="00CA2EB0">
        <w:rPr>
          <w:rFonts w:ascii="Times New Roman" w:hAnsi="Times New Roman"/>
          <w:color w:val="333333"/>
          <w:sz w:val="24"/>
          <w:szCs w:val="24"/>
        </w:rPr>
        <w:t xml:space="preserve">he </w:t>
      </w:r>
      <w:r w:rsidR="00862265">
        <w:rPr>
          <w:rFonts w:ascii="Times New Roman" w:hAnsi="Times New Roman"/>
          <w:color w:val="333333"/>
          <w:sz w:val="24"/>
          <w:szCs w:val="24"/>
        </w:rPr>
        <w:t xml:space="preserve">optimization of the </w:t>
      </w:r>
      <w:r w:rsidRPr="00CA2EB0">
        <w:rPr>
          <w:rFonts w:ascii="Times New Roman" w:hAnsi="Times New Roman"/>
          <w:color w:val="333333"/>
          <w:sz w:val="24"/>
          <w:szCs w:val="24"/>
        </w:rPr>
        <w:t xml:space="preserve">filler design </w:t>
      </w:r>
      <w:r w:rsidR="00862265">
        <w:rPr>
          <w:rFonts w:ascii="Times New Roman" w:hAnsi="Times New Roman"/>
          <w:color w:val="333333"/>
          <w:sz w:val="24"/>
          <w:szCs w:val="24"/>
        </w:rPr>
        <w:t>and</w:t>
      </w:r>
      <w:r w:rsidRPr="00CA2EB0">
        <w:rPr>
          <w:rFonts w:ascii="Times New Roman" w:hAnsi="Times New Roman"/>
          <w:color w:val="333333"/>
          <w:sz w:val="24"/>
          <w:szCs w:val="24"/>
        </w:rPr>
        <w:t xml:space="preserve"> the matrix </w:t>
      </w:r>
      <w:r w:rsidR="00DF0054">
        <w:rPr>
          <w:rFonts w:ascii="Times New Roman" w:hAnsi="Times New Roman"/>
          <w:color w:val="333333"/>
          <w:sz w:val="24"/>
          <w:szCs w:val="24"/>
        </w:rPr>
        <w:t>setup can be used for reducing the required</w:t>
      </w:r>
      <w:r w:rsidRPr="00CA2EB0">
        <w:rPr>
          <w:rFonts w:ascii="Times New Roman" w:hAnsi="Times New Roman"/>
          <w:color w:val="333333"/>
          <w:sz w:val="24"/>
          <w:szCs w:val="24"/>
        </w:rPr>
        <w:t xml:space="preserve"> loading thresholds</w:t>
      </w:r>
      <w:r w:rsidR="00862265">
        <w:rPr>
          <w:rFonts w:ascii="Times New Roman" w:hAnsi="Times New Roman"/>
          <w:color w:val="333333"/>
          <w:sz w:val="24"/>
          <w:szCs w:val="24"/>
        </w:rPr>
        <w:t xml:space="preserve"> and improving effectiveness</w:t>
      </w:r>
      <w:r w:rsidRPr="00CA2EB0">
        <w:rPr>
          <w:rFonts w:ascii="Times New Roman" w:hAnsi="Times New Roman"/>
          <w:color w:val="333333"/>
          <w:sz w:val="24"/>
          <w:szCs w:val="24"/>
        </w:rPr>
        <w:t>.</w:t>
      </w:r>
    </w:p>
    <w:p w:rsidR="003E37D1" w:rsidRDefault="003E37D1" w:rsidP="003E37D1">
      <w:pPr>
        <w:tabs>
          <w:tab w:val="clear" w:pos="567"/>
        </w:tabs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3E37D1" w:rsidRDefault="003E37D1" w:rsidP="003E37D1">
      <w:pPr>
        <w:tabs>
          <w:tab w:val="clear" w:pos="567"/>
        </w:tabs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1516EA" w:rsidRPr="00DF0054" w:rsidRDefault="001516EA" w:rsidP="000F380A">
      <w:pPr>
        <w:tabs>
          <w:tab w:val="clear" w:pos="567"/>
        </w:tabs>
        <w:jc w:val="both"/>
        <w:rPr>
          <w:rFonts w:ascii="Times New Roman" w:hAnsi="Times New Roman"/>
          <w:sz w:val="24"/>
          <w:szCs w:val="24"/>
        </w:rPr>
      </w:pPr>
    </w:p>
    <w:sectPr w:rsidR="001516EA" w:rsidRPr="00DF0054" w:rsidSect="00490F28">
      <w:footerReference w:type="default" r:id="rId8"/>
      <w:pgSz w:w="11907" w:h="16840" w:code="9"/>
      <w:pgMar w:top="1418" w:right="1418" w:bottom="1418" w:left="1418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58E" w:rsidRDefault="00DA258E">
      <w:r>
        <w:separator/>
      </w:r>
    </w:p>
  </w:endnote>
  <w:endnote w:type="continuationSeparator" w:id="0">
    <w:p w:rsidR="00DA258E" w:rsidRDefault="00DA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7D" w:rsidRDefault="001A57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58E" w:rsidRDefault="00DA258E">
      <w:r>
        <w:separator/>
      </w:r>
    </w:p>
  </w:footnote>
  <w:footnote w:type="continuationSeparator" w:id="0">
    <w:p w:rsidR="00DA258E" w:rsidRDefault="00DA2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E1E7B"/>
    <w:multiLevelType w:val="hybridMultilevel"/>
    <w:tmpl w:val="82A8C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2A"/>
    <w:rsid w:val="000D1C81"/>
    <w:rsid w:val="000F380A"/>
    <w:rsid w:val="001516EA"/>
    <w:rsid w:val="00160346"/>
    <w:rsid w:val="00180E2A"/>
    <w:rsid w:val="00181666"/>
    <w:rsid w:val="001A577D"/>
    <w:rsid w:val="00283AAF"/>
    <w:rsid w:val="002B637F"/>
    <w:rsid w:val="002B6F14"/>
    <w:rsid w:val="002C4F6D"/>
    <w:rsid w:val="00300A8A"/>
    <w:rsid w:val="003E37D1"/>
    <w:rsid w:val="00442212"/>
    <w:rsid w:val="004516C7"/>
    <w:rsid w:val="00490F28"/>
    <w:rsid w:val="004A0BB1"/>
    <w:rsid w:val="004F1B94"/>
    <w:rsid w:val="005660F3"/>
    <w:rsid w:val="006279F3"/>
    <w:rsid w:val="00662710"/>
    <w:rsid w:val="006637B4"/>
    <w:rsid w:val="0071443F"/>
    <w:rsid w:val="00764A91"/>
    <w:rsid w:val="007C3259"/>
    <w:rsid w:val="007E1103"/>
    <w:rsid w:val="00862265"/>
    <w:rsid w:val="00A03AA8"/>
    <w:rsid w:val="00A541E1"/>
    <w:rsid w:val="00A61CC9"/>
    <w:rsid w:val="00BF7463"/>
    <w:rsid w:val="00C03987"/>
    <w:rsid w:val="00C521E2"/>
    <w:rsid w:val="00C963B8"/>
    <w:rsid w:val="00CA2EB0"/>
    <w:rsid w:val="00D66E9C"/>
    <w:rsid w:val="00D72643"/>
    <w:rsid w:val="00DA258E"/>
    <w:rsid w:val="00DC2CD8"/>
    <w:rsid w:val="00DF0054"/>
    <w:rsid w:val="00E41DE9"/>
    <w:rsid w:val="00E64782"/>
    <w:rsid w:val="00EA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64CDE6-C640-4813-8559-8263EE9F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abs>
        <w:tab w:val="left" w:pos="567"/>
      </w:tabs>
    </w:pPr>
    <w:rPr>
      <w:rFonts w:ascii="Arial" w:hAnsi="Arial"/>
      <w:sz w:val="22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kern w:val="26"/>
      <w:sz w:val="26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lear" w:pos="567"/>
        <w:tab w:val="center" w:pos="4153"/>
        <w:tab w:val="right" w:pos="8306"/>
      </w:tabs>
    </w:pPr>
  </w:style>
  <w:style w:type="paragraph" w:customStyle="1" w:styleId="Bullet">
    <w:name w:val="Bullet"/>
    <w:basedOn w:val="a"/>
    <w:pPr>
      <w:ind w:left="284" w:hanging="284"/>
    </w:pPr>
  </w:style>
  <w:style w:type="paragraph" w:styleId="a4">
    <w:name w:val="footer"/>
    <w:basedOn w:val="a"/>
    <w:pPr>
      <w:tabs>
        <w:tab w:val="clear" w:pos="567"/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21E2"/>
    <w:pPr>
      <w:ind w:left="720"/>
      <w:contextualSpacing/>
    </w:pPr>
  </w:style>
  <w:style w:type="paragraph" w:styleId="a8">
    <w:name w:val="footnote text"/>
    <w:basedOn w:val="a"/>
    <w:link w:val="Char"/>
    <w:uiPriority w:val="99"/>
    <w:semiHidden/>
    <w:unhideWhenUsed/>
    <w:rsid w:val="00662710"/>
    <w:rPr>
      <w:sz w:val="20"/>
    </w:rPr>
  </w:style>
  <w:style w:type="character" w:customStyle="1" w:styleId="Char">
    <w:name w:val="Κείμενο υποσημείωσης Char"/>
    <w:basedOn w:val="a0"/>
    <w:link w:val="a8"/>
    <w:uiPriority w:val="99"/>
    <w:semiHidden/>
    <w:rsid w:val="00662710"/>
    <w:rPr>
      <w:rFonts w:ascii="Arial" w:hAnsi="Arial"/>
      <w:lang w:eastAsia="en-US"/>
    </w:rPr>
  </w:style>
  <w:style w:type="character" w:styleId="a9">
    <w:name w:val="footnote reference"/>
    <w:basedOn w:val="a0"/>
    <w:uiPriority w:val="99"/>
    <w:semiHidden/>
    <w:unhideWhenUsed/>
    <w:rsid w:val="00662710"/>
    <w:rPr>
      <w:vertAlign w:val="superscript"/>
    </w:rPr>
  </w:style>
  <w:style w:type="paragraph" w:styleId="aa">
    <w:name w:val="endnote text"/>
    <w:basedOn w:val="a"/>
    <w:link w:val="Char0"/>
    <w:uiPriority w:val="99"/>
    <w:semiHidden/>
    <w:unhideWhenUsed/>
    <w:rsid w:val="00662710"/>
    <w:rPr>
      <w:sz w:val="20"/>
    </w:rPr>
  </w:style>
  <w:style w:type="character" w:customStyle="1" w:styleId="Char0">
    <w:name w:val="Κείμενο σημείωσης τέλους Char"/>
    <w:basedOn w:val="a0"/>
    <w:link w:val="aa"/>
    <w:uiPriority w:val="99"/>
    <w:semiHidden/>
    <w:rsid w:val="00662710"/>
    <w:rPr>
      <w:rFonts w:ascii="Arial" w:hAnsi="Arial"/>
      <w:lang w:eastAsia="en-US"/>
    </w:rPr>
  </w:style>
  <w:style w:type="character" w:styleId="ab">
    <w:name w:val="endnote reference"/>
    <w:basedOn w:val="a0"/>
    <w:uiPriority w:val="99"/>
    <w:semiHidden/>
    <w:unhideWhenUsed/>
    <w:rsid w:val="006627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CBF3D-3399-408C-B6F6-F12DA2F2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Multi-purpose document - Borealis</vt:lpstr>
      <vt:lpstr>Multi-purpose document - Borealis</vt:lpstr>
    </vt:vector>
  </TitlesOfParts>
  <Company>Borealis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Multi-purpose document - Borealis</dc:title>
  <dc:creator>Gitsas, Antonis</dc:creator>
  <cp:lastModifiedBy>pc1</cp:lastModifiedBy>
  <cp:revision>2</cp:revision>
  <dcterms:created xsi:type="dcterms:W3CDTF">2018-09-30T18:36:00Z</dcterms:created>
  <dcterms:modified xsi:type="dcterms:W3CDTF">2018-09-30T18:36:00Z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-716425046</vt:i4>
  </property>
  <property fmtid="{D5CDD505-2E9C-101B-9397-08002B2CF9AE}" pid="3" name="_NewReviewCycle">
    <vt:lpwstr/>
  </property>
  <property fmtid="{D5CDD505-2E9C-101B-9397-08002B2CF9AE}" pid="4" name="_EmailSubject">
    <vt:lpwstr>Γιάννενα Οκτώβριος</vt:lpwstr>
  </property>
  <property fmtid="{D5CDD505-2E9C-101B-9397-08002B2CF9AE}" pid="5" name="_AuthorEmail">
    <vt:lpwstr>Antonis.Gitsas@borealisgroup.com</vt:lpwstr>
  </property>
  <property fmtid="{D5CDD505-2E9C-101B-9397-08002B2CF9AE}" pid="6" name="_AuthorEmailDisplayName">
    <vt:lpwstr>Gitsas, Antonis</vt:lpwstr>
  </property>
  <property fmtid="{D5CDD505-2E9C-101B-9397-08002B2CF9AE}" pid="7" name="_ReviewingToolsShownOnce">
    <vt:lpwstr/>
  </property>
</Properties>
</file>